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0E0C14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E0C14" w:rsidRDefault="00C0442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C14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0C14" w:rsidRDefault="00C0442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27.12.2024 N 1940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2025 год и на плановый период 2026 и 2027 годов"</w:t>
            </w:r>
          </w:p>
        </w:tc>
      </w:tr>
      <w:tr w:rsidR="000E0C14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0C14" w:rsidRDefault="00C0442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0E0C14" w:rsidRDefault="000E0C14">
      <w:pPr>
        <w:pStyle w:val="ConsPlusNormal0"/>
        <w:sectPr w:rsidR="000E0C1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E0C14" w:rsidRDefault="000E0C14">
      <w:pPr>
        <w:pStyle w:val="ConsPlusNormal0"/>
        <w:jc w:val="both"/>
        <w:outlineLvl w:val="0"/>
      </w:pPr>
    </w:p>
    <w:p w:rsidR="000E0C14" w:rsidRDefault="00C0442B">
      <w:pPr>
        <w:pStyle w:val="ConsPlusNormal0"/>
        <w:jc w:val="right"/>
        <w:outlineLvl w:val="0"/>
      </w:pPr>
      <w:r>
        <w:t>Утверждена</w:t>
      </w:r>
    </w:p>
    <w:p w:rsidR="000E0C14" w:rsidRDefault="00C0442B">
      <w:pPr>
        <w:pStyle w:val="ConsPlusNormal0"/>
        <w:jc w:val="right"/>
      </w:pPr>
      <w:r>
        <w:t>постановлением Правительства</w:t>
      </w:r>
    </w:p>
    <w:p w:rsidR="000E0C14" w:rsidRDefault="00C0442B">
      <w:pPr>
        <w:pStyle w:val="ConsPlusNormal0"/>
        <w:jc w:val="right"/>
      </w:pPr>
      <w:r>
        <w:t>Российской Федерации</w:t>
      </w:r>
    </w:p>
    <w:p w:rsidR="000E0C14" w:rsidRDefault="00C0442B">
      <w:pPr>
        <w:pStyle w:val="ConsPlusNormal0"/>
        <w:jc w:val="right"/>
      </w:pPr>
      <w:r>
        <w:t>от 27 декабря 2024 г. N 1940</w:t>
      </w:r>
    </w:p>
    <w:p w:rsidR="000E0C14" w:rsidRDefault="000E0C14">
      <w:pPr>
        <w:pStyle w:val="ConsPlusNormal0"/>
        <w:jc w:val="both"/>
      </w:pPr>
    </w:p>
    <w:p w:rsidR="000E0C14" w:rsidRDefault="00C0442B">
      <w:pPr>
        <w:pStyle w:val="ConsPlusTitle0"/>
        <w:jc w:val="center"/>
      </w:pPr>
      <w:bookmarkStart w:id="1" w:name="P50"/>
      <w:bookmarkEnd w:id="1"/>
      <w:r>
        <w:t>ПРОГРАММА</w:t>
      </w:r>
    </w:p>
    <w:p w:rsidR="000E0C14" w:rsidRDefault="00C0442B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0E0C14" w:rsidRDefault="00C0442B">
      <w:pPr>
        <w:pStyle w:val="ConsPlusTitle0"/>
        <w:jc w:val="center"/>
      </w:pPr>
      <w:r>
        <w:t>МЕДИЦИНСКОЙ ПОМОЩИ НА 2025 ГОД И НА ПЛАНОВЫЙ ПЕРИОД</w:t>
      </w:r>
    </w:p>
    <w:p w:rsidR="000E0C14" w:rsidRDefault="00C0442B">
      <w:pPr>
        <w:pStyle w:val="ConsPlusTitle0"/>
        <w:jc w:val="center"/>
      </w:pPr>
      <w:r>
        <w:t>2026 И 2027 ГОДОВ</w:t>
      </w:r>
    </w:p>
    <w:p w:rsidR="000E0C14" w:rsidRDefault="000E0C14">
      <w:pPr>
        <w:pStyle w:val="ConsPlusNormal0"/>
        <w:jc w:val="both"/>
      </w:pPr>
    </w:p>
    <w:p w:rsidR="000E0C14" w:rsidRDefault="00C0442B">
      <w:pPr>
        <w:pStyle w:val="ConsPlusTitle0"/>
        <w:jc w:val="center"/>
        <w:outlineLvl w:val="1"/>
      </w:pPr>
      <w:bookmarkStart w:id="2" w:name="P69"/>
      <w:bookmarkStart w:id="3" w:name="P202"/>
      <w:bookmarkStart w:id="4" w:name="P378"/>
      <w:bookmarkStart w:id="5" w:name="P443"/>
      <w:bookmarkStart w:id="6" w:name="P494"/>
      <w:bookmarkStart w:id="7" w:name="P538"/>
      <w:bookmarkEnd w:id="2"/>
      <w:bookmarkEnd w:id="3"/>
      <w:bookmarkEnd w:id="4"/>
      <w:bookmarkEnd w:id="5"/>
      <w:bookmarkEnd w:id="6"/>
      <w:bookmarkEnd w:id="7"/>
      <w:r>
        <w:t>VIII. Критерии доступности и качества медицинской помощи</w:t>
      </w:r>
    </w:p>
    <w:p w:rsidR="000E0C14" w:rsidRDefault="000E0C14">
      <w:pPr>
        <w:pStyle w:val="ConsPlusNormal0"/>
        <w:jc w:val="both"/>
      </w:pPr>
    </w:p>
    <w:p w:rsidR="000E0C14" w:rsidRDefault="00C0442B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 xml:space="preserve"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</w:t>
      </w:r>
      <w:r>
        <w:lastRenderedPageBreak/>
        <w:t>в рамках диспансерного наблюдения;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 xml:space="preserve">доля пациентов с острым инфарктом миокарда, которым проведена </w:t>
      </w:r>
      <w:proofErr w:type="spellStart"/>
      <w:r>
        <w:t>тромболитическая</w:t>
      </w:r>
      <w:proofErr w:type="spellEnd"/>
      <w:r>
        <w:t xml:space="preserve"> терапия в первые 12 часов от начала заболевания, в общем количестве пациентов с острым </w:t>
      </w:r>
      <w:r>
        <w:lastRenderedPageBreak/>
        <w:t>инфарктом миокарда, имеющих показания к ее проведению;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пациентов, получающих лечебное (</w:t>
      </w:r>
      <w:proofErr w:type="spellStart"/>
      <w:r>
        <w:t>энтеральное</w:t>
      </w:r>
      <w:proofErr w:type="spellEnd"/>
      <w:r>
        <w:t>) питание в рамках оказания паллиативной медицинской помощи, в общем количестве пациентов, нуждающихся в лечебном (</w:t>
      </w:r>
      <w:proofErr w:type="spellStart"/>
      <w:r>
        <w:t>энтеральном</w:t>
      </w:r>
      <w:proofErr w:type="spellEnd"/>
      <w:r>
        <w:t>) питании при оказании паллиативной медицинской помощи;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года;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 xml:space="preserve"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</w:t>
      </w:r>
      <w:r>
        <w:lastRenderedPageBreak/>
        <w:t>государственных гарантий;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болезнь", процентов в год;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диабет", процентов в год;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терапию, на 100 тыс. населения в год;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</w:t>
      </w:r>
      <w:proofErr w:type="spellStart"/>
      <w:r>
        <w:t>энтеральное</w:t>
      </w:r>
      <w:proofErr w:type="spellEnd"/>
      <w:r>
        <w:t>) питание, из числа нуждающихся;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диагноза.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проекта "Продолжительная и активная жизнь", в том числе в Федеральном проекте "Здоровье для каждого".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Федерации.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 xml:space="preserve">доля объема средств, направленных на оказание специализированной, в том числе высокотехнологичной, медицинской помощи с коэффициентом относительной </w:t>
      </w:r>
      <w:proofErr w:type="spellStart"/>
      <w:r>
        <w:t>затратоемкости</w:t>
      </w:r>
      <w:proofErr w:type="spellEnd"/>
      <w:r>
        <w:t xml:space="preserve">, равным 2 и более, в общем объеме средств, направленных на оказание специализированной, в том числе высокотехнологичной, медицинской помощи (для образовательных организаций высшего </w:t>
      </w:r>
      <w:r>
        <w:lastRenderedPageBreak/>
        <w:t>образования, осуществляющих оказание медицинской помощи в 2025 - 2027 годах, не менее 65 процентов, для остальных федеральных медицинских организаций в 2025 году - не менее 75 процентов, в 2026 - 2027 годах - не менее 80 процентов (за исключением федеральных медицинских организаций, являющихся единственными медицинскими организациями в конкретном населенном пункте и имеющих прикрепленное население);</w:t>
      </w:r>
    </w:p>
    <w:p w:rsidR="000E0C14" w:rsidRDefault="00C0442B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0E0C14" w:rsidRDefault="000E0C14">
      <w:pPr>
        <w:pStyle w:val="ConsPlusNormal0"/>
        <w:jc w:val="both"/>
      </w:pPr>
    </w:p>
    <w:p w:rsidR="000E0C14" w:rsidRDefault="000E0C14">
      <w:pPr>
        <w:pStyle w:val="ConsPlusNormal0"/>
        <w:jc w:val="both"/>
      </w:pPr>
    </w:p>
    <w:p w:rsidR="000E0C14" w:rsidRDefault="000E0C14">
      <w:pPr>
        <w:pStyle w:val="ConsPlusNormal0"/>
        <w:jc w:val="both"/>
      </w:pPr>
    </w:p>
    <w:p w:rsidR="000E0C14" w:rsidRDefault="000E0C14">
      <w:pPr>
        <w:pStyle w:val="ConsPlusNormal0"/>
        <w:jc w:val="both"/>
      </w:pPr>
    </w:p>
    <w:p w:rsidR="000E0C14" w:rsidRDefault="000E0C14">
      <w:pPr>
        <w:pStyle w:val="ConsPlusNormal0"/>
        <w:jc w:val="both"/>
      </w:pPr>
    </w:p>
    <w:sectPr w:rsidR="000E0C14" w:rsidSect="00F736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F33" w:rsidRDefault="001C7F33">
      <w:r>
        <w:separator/>
      </w:r>
    </w:p>
  </w:endnote>
  <w:endnote w:type="continuationSeparator" w:id="0">
    <w:p w:rsidR="001C7F33" w:rsidRDefault="001C7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C14" w:rsidRDefault="000E0C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E0C14">
      <w:trPr>
        <w:trHeight w:hRule="exact" w:val="1663"/>
      </w:trPr>
      <w:tc>
        <w:tcPr>
          <w:tcW w:w="1650" w:type="pct"/>
          <w:vAlign w:val="center"/>
        </w:tcPr>
        <w:p w:rsidR="000E0C14" w:rsidRDefault="00C0442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0C14" w:rsidRDefault="00F736D0">
          <w:pPr>
            <w:pStyle w:val="ConsPlusNormal0"/>
            <w:jc w:val="center"/>
          </w:pPr>
          <w:hyperlink r:id="rId1">
            <w:r w:rsidR="00C0442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0C14" w:rsidRDefault="00C0442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F736D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736D0">
            <w:fldChar w:fldCharType="separate"/>
          </w:r>
          <w:r w:rsidR="00C943B0">
            <w:rPr>
              <w:rFonts w:ascii="Tahoma" w:hAnsi="Tahoma" w:cs="Tahoma"/>
              <w:noProof/>
            </w:rPr>
            <w:t>6</w:t>
          </w:r>
          <w:r w:rsidR="00F736D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736D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736D0">
            <w:fldChar w:fldCharType="separate"/>
          </w:r>
          <w:r w:rsidR="00C943B0">
            <w:rPr>
              <w:rFonts w:ascii="Tahoma" w:hAnsi="Tahoma" w:cs="Tahoma"/>
              <w:noProof/>
            </w:rPr>
            <w:t>6</w:t>
          </w:r>
          <w:r w:rsidR="00F736D0">
            <w:fldChar w:fldCharType="end"/>
          </w:r>
        </w:p>
      </w:tc>
    </w:tr>
  </w:tbl>
  <w:p w:rsidR="000E0C14" w:rsidRDefault="00C0442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C14" w:rsidRDefault="000E0C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E0C14">
      <w:trPr>
        <w:trHeight w:hRule="exact" w:val="1663"/>
      </w:trPr>
      <w:tc>
        <w:tcPr>
          <w:tcW w:w="1650" w:type="pct"/>
          <w:vAlign w:val="center"/>
        </w:tcPr>
        <w:p w:rsidR="000E0C14" w:rsidRDefault="00C0442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0C14" w:rsidRDefault="00F736D0">
          <w:pPr>
            <w:pStyle w:val="ConsPlusNormal0"/>
            <w:jc w:val="center"/>
          </w:pPr>
          <w:hyperlink r:id="rId1">
            <w:r w:rsidR="00C0442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0C14" w:rsidRDefault="00C0442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F736D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736D0">
            <w:fldChar w:fldCharType="separate"/>
          </w:r>
          <w:r w:rsidR="00C943B0">
            <w:rPr>
              <w:rFonts w:ascii="Tahoma" w:hAnsi="Tahoma" w:cs="Tahoma"/>
              <w:noProof/>
            </w:rPr>
            <w:t>2</w:t>
          </w:r>
          <w:r w:rsidR="00F736D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736D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736D0">
            <w:fldChar w:fldCharType="separate"/>
          </w:r>
          <w:r w:rsidR="00C943B0">
            <w:rPr>
              <w:rFonts w:ascii="Tahoma" w:hAnsi="Tahoma" w:cs="Tahoma"/>
              <w:noProof/>
            </w:rPr>
            <w:t>6</w:t>
          </w:r>
          <w:r w:rsidR="00F736D0">
            <w:fldChar w:fldCharType="end"/>
          </w:r>
        </w:p>
      </w:tc>
    </w:tr>
  </w:tbl>
  <w:p w:rsidR="000E0C14" w:rsidRDefault="00C0442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F33" w:rsidRDefault="001C7F33">
      <w:r>
        <w:separator/>
      </w:r>
    </w:p>
  </w:footnote>
  <w:footnote w:type="continuationSeparator" w:id="0">
    <w:p w:rsidR="001C7F33" w:rsidRDefault="001C7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0E0C14">
      <w:trPr>
        <w:trHeight w:hRule="exact" w:val="1683"/>
      </w:trPr>
      <w:tc>
        <w:tcPr>
          <w:tcW w:w="2700" w:type="pct"/>
          <w:vAlign w:val="center"/>
        </w:tcPr>
        <w:p w:rsidR="000E0C14" w:rsidRDefault="00C0442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E0C14" w:rsidRDefault="00C0442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:rsidR="000E0C14" w:rsidRDefault="000E0C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0C14" w:rsidRDefault="000E0C14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0E0C14">
      <w:trPr>
        <w:trHeight w:hRule="exact" w:val="1683"/>
      </w:trPr>
      <w:tc>
        <w:tcPr>
          <w:tcW w:w="2700" w:type="pct"/>
          <w:vAlign w:val="center"/>
        </w:tcPr>
        <w:p w:rsidR="000E0C14" w:rsidRDefault="00C0442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0E0C14" w:rsidRDefault="00C0442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:rsidR="000E0C14" w:rsidRDefault="000E0C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0C14" w:rsidRDefault="000E0C14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0C14"/>
    <w:rsid w:val="000E0C14"/>
    <w:rsid w:val="001C7F33"/>
    <w:rsid w:val="002902AC"/>
    <w:rsid w:val="00491B78"/>
    <w:rsid w:val="005A6EF8"/>
    <w:rsid w:val="00775F74"/>
    <w:rsid w:val="00C0442B"/>
    <w:rsid w:val="00C943B0"/>
    <w:rsid w:val="00F7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6D0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F736D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736D0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F736D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736D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736D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736D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736D0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rsid w:val="00F736D0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rsid w:val="00F736D0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rsid w:val="00F736D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736D0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F736D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736D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736D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736D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736D0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rsid w:val="00F736D0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943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27.12.2024 N 1940
"О Программе государственных гарантий бесплатного оказания гражданам медицинской помощи на 2025 год и на плановый период 2026 и 2027 годов"</vt:lpstr>
    </vt:vector>
  </TitlesOfParts>
  <Company>КонсультантПлюс Версия 4024.00.50</Company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27.12.2024 N 1940
"О Программе государственных гарантий бесплатного оказания гражданам медицинской помощи на 2025 год и на плановый период 2026 и 2027 годов"</dc:title>
  <dc:creator>user</dc:creator>
  <cp:lastModifiedBy>user</cp:lastModifiedBy>
  <cp:revision>2</cp:revision>
  <dcterms:created xsi:type="dcterms:W3CDTF">2025-09-21T20:00:00Z</dcterms:created>
  <dcterms:modified xsi:type="dcterms:W3CDTF">2025-09-21T20:00:00Z</dcterms:modified>
</cp:coreProperties>
</file>